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4D1879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4D1879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35698F">
        <w:rPr>
          <w:rFonts w:ascii="Times New Roman" w:hAnsi="Times New Roman" w:cs="Times New Roman"/>
          <w:b/>
          <w:sz w:val="24"/>
          <w:szCs w:val="24"/>
        </w:rPr>
        <w:t>8</w:t>
      </w:r>
      <w:r w:rsidR="00C44C74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38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4D1879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826C4">
        <w:rPr>
          <w:rFonts w:ascii="Times New Roman" w:hAnsi="Times New Roman" w:cs="Times New Roman"/>
          <w:b/>
          <w:sz w:val="24"/>
          <w:szCs w:val="24"/>
        </w:rPr>
        <w:t>3</w:t>
      </w:r>
      <w:r w:rsidR="00C44C74">
        <w:rPr>
          <w:rFonts w:ascii="Times New Roman" w:hAnsi="Times New Roman" w:cs="Times New Roman"/>
          <w:b/>
          <w:sz w:val="24"/>
          <w:szCs w:val="24"/>
        </w:rPr>
        <w:t>68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C44C74">
        <w:rPr>
          <w:rFonts w:ascii="Times New Roman" w:hAnsi="Times New Roman" w:cs="Times New Roman"/>
          <w:sz w:val="24"/>
          <w:szCs w:val="24"/>
        </w:rPr>
        <w:t xml:space="preserve"> с наблюдаващ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44C74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B0BE4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C44C74" w:rsidRPr="00C44C74">
        <w:rPr>
          <w:rFonts w:ascii="Times New Roman" w:hAnsi="Times New Roman"/>
          <w:color w:val="000000"/>
          <w:sz w:val="24"/>
          <w:szCs w:val="24"/>
          <w:lang w:eastAsia="bg-BG"/>
        </w:rPr>
        <w:t>Димитър Кюмюрджиев</w:t>
      </w:r>
      <w:r w:rsidR="00C44C74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C44C74" w:rsidRPr="00C44C74">
        <w:rPr>
          <w:rFonts w:ascii="Times New Roman" w:hAnsi="Times New Roman" w:cs="Times New Roman"/>
          <w:sz w:val="24"/>
          <w:szCs w:val="24"/>
        </w:rPr>
        <w:t xml:space="preserve"> </w:t>
      </w:r>
      <w:r w:rsidR="00C44C74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</w:t>
      </w:r>
      <w:r w:rsidR="00C44C74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C44C7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55380B" w:rsidRPr="00FA3947" w:rsidRDefault="00896EBB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№86/20.07.2022г.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44C74" w:rsidRPr="00023712">
        <w:rPr>
          <w:rStyle w:val="outputtext"/>
          <w:rFonts w:ascii="Times New Roman" w:hAnsi="Times New Roman"/>
          <w:sz w:val="24"/>
          <w:szCs w:val="24"/>
        </w:rPr>
        <w:t>„</w:t>
      </w:r>
      <w:r w:rsidR="00C44C74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Електро Плюс</w:t>
      </w:r>
      <w:r w:rsidR="00C44C74" w:rsidRPr="00023712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896EBB"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r w:rsidR="00896EBB"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 w:rsidR="00896EBB">
        <w:rPr>
          <w:rFonts w:ascii="Times New Roman" w:hAnsi="Times New Roman" w:cs="Times New Roman"/>
          <w:sz w:val="24"/>
          <w:szCs w:val="24"/>
        </w:rPr>
        <w:t>. В. 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44C74" w:rsidRPr="000237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„ТЕЦ Марица Изток 2“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96EBB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Pr="00EB0BE4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44C74" w:rsidRPr="00023712">
        <w:rPr>
          <w:rStyle w:val="outputtext"/>
          <w:rFonts w:ascii="Times New Roman" w:hAnsi="Times New Roman"/>
          <w:sz w:val="24"/>
          <w:szCs w:val="24"/>
        </w:rPr>
        <w:t>„</w:t>
      </w:r>
      <w:r w:rsidR="00C44C74" w:rsidRPr="00023712">
        <w:rPr>
          <w:rFonts w:ascii="Times New Roman" w:hAnsi="Times New Roman"/>
          <w:color w:val="000000"/>
          <w:sz w:val="24"/>
          <w:szCs w:val="24"/>
          <w:lang w:eastAsia="bg-BG"/>
        </w:rPr>
        <w:t>Филкаб</w:t>
      </w:r>
      <w:r w:rsidR="00C44C74" w:rsidRPr="00023712">
        <w:rPr>
          <w:rStyle w:val="outputtext"/>
          <w:rFonts w:ascii="Times New Roman" w:hAnsi="Times New Roman"/>
          <w:sz w:val="24"/>
          <w:szCs w:val="24"/>
        </w:rPr>
        <w:t xml:space="preserve">“ АД </w:t>
      </w:r>
      <w:r w:rsidR="00E035D3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 w:rsidR="00896EBB">
        <w:rPr>
          <w:rFonts w:ascii="Times New Roman" w:hAnsi="Times New Roman" w:cs="Times New Roman"/>
          <w:sz w:val="24"/>
          <w:szCs w:val="24"/>
        </w:rPr>
        <w:t xml:space="preserve"> заседанието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96EB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В. Р.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96EB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В. Р.:</w:t>
      </w:r>
    </w:p>
    <w:p w:rsidR="00A65291" w:rsidRDefault="0093177C" w:rsidP="004D18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4D1879" w:rsidRDefault="004D1879" w:rsidP="004D18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96EB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В. Р.:</w:t>
      </w:r>
    </w:p>
    <w:p w:rsidR="004D187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1879">
        <w:rPr>
          <w:rFonts w:ascii="Times New Roman" w:hAnsi="Times New Roman" w:cs="Times New Roman"/>
          <w:sz w:val="24"/>
          <w:szCs w:val="24"/>
        </w:rPr>
        <w:t>И</w:t>
      </w:r>
      <w:r w:rsidR="004D1879" w:rsidRPr="004D1879">
        <w:rPr>
          <w:rFonts w:ascii="Times New Roman" w:hAnsi="Times New Roman" w:cs="Times New Roman"/>
          <w:sz w:val="24"/>
          <w:szCs w:val="24"/>
        </w:rPr>
        <w:t>скам да чуя вашето становище</w:t>
      </w:r>
      <w:r w:rsidR="004D1879">
        <w:rPr>
          <w:rFonts w:ascii="Times New Roman" w:hAnsi="Times New Roman" w:cs="Times New Roman"/>
          <w:sz w:val="24"/>
          <w:szCs w:val="24"/>
        </w:rPr>
        <w:t>,</w:t>
      </w:r>
      <w:r w:rsidR="004D1879" w:rsidRPr="004D1879">
        <w:rPr>
          <w:rFonts w:ascii="Times New Roman" w:hAnsi="Times New Roman" w:cs="Times New Roman"/>
          <w:sz w:val="24"/>
          <w:szCs w:val="24"/>
        </w:rPr>
        <w:t xml:space="preserve"> само затова съм дошъл</w:t>
      </w:r>
      <w:r w:rsidR="004D1879">
        <w:rPr>
          <w:rFonts w:ascii="Times New Roman" w:hAnsi="Times New Roman" w:cs="Times New Roman"/>
          <w:sz w:val="24"/>
          <w:szCs w:val="24"/>
        </w:rPr>
        <w:t xml:space="preserve">. Аз мислех, </w:t>
      </w:r>
      <w:r w:rsidR="004D1879" w:rsidRPr="004D1879">
        <w:rPr>
          <w:rFonts w:ascii="Times New Roman" w:hAnsi="Times New Roman" w:cs="Times New Roman"/>
          <w:sz w:val="24"/>
          <w:szCs w:val="24"/>
        </w:rPr>
        <w:t xml:space="preserve">че </w:t>
      </w:r>
      <w:r w:rsidR="004D1879">
        <w:rPr>
          <w:rFonts w:ascii="Times New Roman" w:hAnsi="Times New Roman" w:cs="Times New Roman"/>
          <w:sz w:val="24"/>
          <w:szCs w:val="24"/>
        </w:rPr>
        <w:t xml:space="preserve">ще чуя какво е вашето решение, </w:t>
      </w:r>
      <w:r w:rsidR="004D1879" w:rsidRPr="004D1879">
        <w:rPr>
          <w:rFonts w:ascii="Times New Roman" w:hAnsi="Times New Roman" w:cs="Times New Roman"/>
          <w:sz w:val="24"/>
          <w:szCs w:val="24"/>
        </w:rPr>
        <w:t>за първи път присъства</w:t>
      </w:r>
      <w:r w:rsidR="004D1879">
        <w:rPr>
          <w:rFonts w:ascii="Times New Roman" w:hAnsi="Times New Roman" w:cs="Times New Roman"/>
          <w:sz w:val="24"/>
          <w:szCs w:val="24"/>
        </w:rPr>
        <w:t xml:space="preserve">м, </w:t>
      </w:r>
      <w:r>
        <w:rPr>
          <w:rFonts w:ascii="Times New Roman" w:hAnsi="Times New Roman" w:cs="Times New Roman"/>
          <w:sz w:val="24"/>
          <w:szCs w:val="24"/>
        </w:rPr>
        <w:t>моля да уважите жалбата</w:t>
      </w:r>
      <w:r w:rsidR="004D1879">
        <w:rPr>
          <w:rFonts w:ascii="Times New Roman" w:hAnsi="Times New Roman" w:cs="Times New Roman"/>
          <w:sz w:val="24"/>
          <w:szCs w:val="24"/>
        </w:rPr>
        <w:t>.</w:t>
      </w:r>
    </w:p>
    <w:p w:rsidR="004D1879" w:rsidRDefault="004D187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83E" w:rsidRDefault="004F183E" w:rsidP="00324B6B">
      <w:pPr>
        <w:spacing w:after="0" w:line="240" w:lineRule="auto"/>
      </w:pPr>
      <w:r>
        <w:separator/>
      </w:r>
    </w:p>
  </w:endnote>
  <w:endnote w:type="continuationSeparator" w:id="0">
    <w:p w:rsidR="004F183E" w:rsidRDefault="004F183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18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83E" w:rsidRDefault="004F183E" w:rsidP="00324B6B">
      <w:pPr>
        <w:spacing w:after="0" w:line="240" w:lineRule="auto"/>
      </w:pPr>
      <w:r>
        <w:separator/>
      </w:r>
    </w:p>
  </w:footnote>
  <w:footnote w:type="continuationSeparator" w:id="0">
    <w:p w:rsidR="004F183E" w:rsidRDefault="004F183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671F"/>
    <w:rsid w:val="001A23E2"/>
    <w:rsid w:val="001A7FC7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4516"/>
    <w:rsid w:val="004D1879"/>
    <w:rsid w:val="004D424E"/>
    <w:rsid w:val="004E50E5"/>
    <w:rsid w:val="004F05C7"/>
    <w:rsid w:val="004F183E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96EBB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378BC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0B1D"/>
    <w:rsid w:val="00A65291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44C74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D13C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309</Words>
  <Characters>1763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2022-07-22T07:19:00Z</dcterms:modified>
</cp:coreProperties>
</file>